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8C" w:rsidRPr="00A1748C" w:rsidRDefault="00BB0EAA" w:rsidP="00EF31E9">
      <w:pPr>
        <w:pStyle w:val="Heading1"/>
        <w:jc w:val="center"/>
        <w:rPr>
          <w:rStyle w:val="Strong"/>
          <w:color w:val="00B050"/>
          <w:sz w:val="32"/>
          <w:szCs w:val="32"/>
        </w:rPr>
      </w:pPr>
      <w:r w:rsidRPr="00A1748C">
        <w:rPr>
          <w:rStyle w:val="Strong"/>
          <w:color w:val="00B050"/>
          <w:sz w:val="32"/>
          <w:szCs w:val="32"/>
        </w:rPr>
        <w:t xml:space="preserve">You are cordially invited to attend the Irish UNESCO Global Geoparks Annual Public Forum 2025 </w:t>
      </w:r>
    </w:p>
    <w:p w:rsidR="00A1748C" w:rsidRPr="002B08BB" w:rsidRDefault="00A1748C" w:rsidP="00A1748C">
      <w:pPr>
        <w:jc w:val="center"/>
        <w:rPr>
          <w:b/>
          <w:bCs/>
          <w:color w:val="002060"/>
          <w:sz w:val="28"/>
          <w:szCs w:val="28"/>
        </w:rPr>
      </w:pPr>
      <w:r w:rsidRPr="002B08BB">
        <w:rPr>
          <w:b/>
          <w:bCs/>
          <w:color w:val="002060"/>
          <w:sz w:val="28"/>
          <w:szCs w:val="28"/>
        </w:rPr>
        <w:t>on</w:t>
      </w:r>
    </w:p>
    <w:p w:rsidR="00EF31E9" w:rsidRPr="00A1748C" w:rsidRDefault="00BB0EAA" w:rsidP="00A1748C">
      <w:pPr>
        <w:jc w:val="center"/>
        <w:rPr>
          <w:rStyle w:val="Strong"/>
          <w:color w:val="002060"/>
          <w:sz w:val="32"/>
          <w:szCs w:val="32"/>
        </w:rPr>
      </w:pPr>
      <w:r w:rsidRPr="00A1748C">
        <w:rPr>
          <w:rStyle w:val="Strong"/>
          <w:color w:val="002060"/>
          <w:sz w:val="32"/>
          <w:szCs w:val="32"/>
        </w:rPr>
        <w:t>Wednesday 2</w:t>
      </w:r>
      <w:r w:rsidR="00AB509A" w:rsidRPr="00A1748C">
        <w:rPr>
          <w:rStyle w:val="Strong"/>
          <w:color w:val="002060"/>
          <w:sz w:val="32"/>
          <w:szCs w:val="32"/>
        </w:rPr>
        <w:t>6</w:t>
      </w:r>
      <w:r w:rsidRPr="00A1748C">
        <w:rPr>
          <w:rStyle w:val="Strong"/>
          <w:color w:val="002060"/>
          <w:sz w:val="32"/>
          <w:szCs w:val="32"/>
        </w:rPr>
        <w:t>th and Thursday 2</w:t>
      </w:r>
      <w:r w:rsidR="00AB509A" w:rsidRPr="00A1748C">
        <w:rPr>
          <w:rStyle w:val="Strong"/>
          <w:color w:val="002060"/>
          <w:sz w:val="32"/>
          <w:szCs w:val="32"/>
        </w:rPr>
        <w:t>7</w:t>
      </w:r>
      <w:r w:rsidRPr="00A1748C">
        <w:rPr>
          <w:rStyle w:val="Strong"/>
          <w:color w:val="002060"/>
          <w:sz w:val="32"/>
          <w:szCs w:val="32"/>
        </w:rPr>
        <w:t>th of November</w:t>
      </w:r>
    </w:p>
    <w:p w:rsidR="00A1748C" w:rsidRPr="00A1748C" w:rsidRDefault="0084718C" w:rsidP="00A1748C">
      <w:pPr>
        <w:jc w:val="center"/>
        <w:rPr>
          <w:b/>
          <w:bCs/>
          <w:i/>
          <w:iCs/>
          <w:color w:val="002060"/>
          <w:sz w:val="32"/>
          <w:szCs w:val="32"/>
          <w:lang w:val="en-US"/>
        </w:rPr>
      </w:pPr>
      <w:r w:rsidRPr="00A1748C">
        <w:rPr>
          <w:b/>
          <w:bCs/>
          <w:i/>
          <w:iCs/>
          <w:color w:val="002060"/>
          <w:sz w:val="32"/>
          <w:szCs w:val="32"/>
          <w:lang w:val="en-US"/>
        </w:rPr>
        <w:t>at Hotel Doolin, Doolin, Co. Clare</w:t>
      </w:r>
    </w:p>
    <w:p w:rsidR="00A1748C" w:rsidRPr="002B08BB" w:rsidRDefault="00A1748C" w:rsidP="00A1748C">
      <w:pPr>
        <w:jc w:val="center"/>
        <w:rPr>
          <w:rStyle w:val="Strong"/>
          <w:color w:val="002060"/>
          <w:sz w:val="28"/>
          <w:szCs w:val="28"/>
        </w:rPr>
      </w:pPr>
      <w:r w:rsidRPr="002B08BB">
        <w:rPr>
          <w:rStyle w:val="Strong"/>
          <w:color w:val="002060"/>
          <w:sz w:val="28"/>
          <w:szCs w:val="28"/>
        </w:rPr>
        <w:t xml:space="preserve">hosted by </w:t>
      </w:r>
    </w:p>
    <w:p w:rsidR="00A1748C" w:rsidRPr="00A1748C" w:rsidRDefault="00A1748C" w:rsidP="00A1748C">
      <w:pPr>
        <w:jc w:val="center"/>
        <w:rPr>
          <w:b/>
          <w:bCs/>
          <w:i/>
          <w:iCs/>
          <w:color w:val="002060"/>
          <w:sz w:val="32"/>
          <w:szCs w:val="32"/>
          <w:lang w:val="en-US"/>
        </w:rPr>
      </w:pPr>
      <w:r w:rsidRPr="00A1748C">
        <w:rPr>
          <w:rStyle w:val="Strong"/>
          <w:color w:val="002060"/>
          <w:sz w:val="32"/>
          <w:szCs w:val="32"/>
        </w:rPr>
        <w:t>Burren and Cliffs of Moher UNESCO Global Geopark</w:t>
      </w:r>
    </w:p>
    <w:p w:rsidR="00A1748C" w:rsidRPr="002B08BB" w:rsidRDefault="00A1748C" w:rsidP="0084718C">
      <w:pPr>
        <w:jc w:val="center"/>
        <w:rPr>
          <w:b/>
          <w:bCs/>
          <w:color w:val="00B050"/>
          <w:sz w:val="28"/>
          <w:szCs w:val="28"/>
          <w:lang w:val="en-US"/>
        </w:rPr>
      </w:pPr>
      <w:r w:rsidRPr="002B08BB">
        <w:rPr>
          <w:b/>
          <w:bCs/>
          <w:color w:val="00B050"/>
          <w:sz w:val="28"/>
          <w:szCs w:val="28"/>
          <w:lang w:val="en-US"/>
        </w:rPr>
        <w:t>The theme this year is</w:t>
      </w:r>
    </w:p>
    <w:p w:rsidR="00A1748C" w:rsidRDefault="0084718C" w:rsidP="002B08BB">
      <w:pPr>
        <w:jc w:val="center"/>
        <w:rPr>
          <w:b/>
          <w:bCs/>
          <w:i/>
          <w:iCs/>
          <w:color w:val="00B050"/>
          <w:sz w:val="32"/>
          <w:szCs w:val="32"/>
          <w:lang w:val="en-US"/>
        </w:rPr>
      </w:pPr>
      <w:r w:rsidRPr="00A1748C">
        <w:rPr>
          <w:b/>
          <w:bCs/>
          <w:i/>
          <w:iCs/>
          <w:color w:val="00B050"/>
          <w:sz w:val="32"/>
          <w:szCs w:val="32"/>
          <w:lang w:val="en-US"/>
        </w:rPr>
        <w:t>NATURAL CAPITAL UNPACKAGED – HOW UNESCO GLOBAL GEOPARKS CAN PLAY A ROLE</w:t>
      </w:r>
    </w:p>
    <w:p w:rsidR="002B08BB" w:rsidRPr="002B08BB" w:rsidRDefault="002B08BB" w:rsidP="002B08BB">
      <w:pPr>
        <w:jc w:val="center"/>
        <w:rPr>
          <w:b/>
          <w:bCs/>
          <w:i/>
          <w:iCs/>
          <w:color w:val="00B050"/>
          <w:sz w:val="32"/>
          <w:szCs w:val="32"/>
          <w:lang w:val="en-US"/>
        </w:rPr>
      </w:pPr>
    </w:p>
    <w:p w:rsidR="008476B5" w:rsidRPr="002B08BB" w:rsidRDefault="008476B5" w:rsidP="0084718C">
      <w:pPr>
        <w:jc w:val="center"/>
        <w:rPr>
          <w:b/>
          <w:bCs/>
          <w:i/>
          <w:iCs/>
          <w:color w:val="002060"/>
          <w:sz w:val="32"/>
          <w:szCs w:val="32"/>
          <w:lang w:val="en-US"/>
        </w:rPr>
      </w:pPr>
      <w:r w:rsidRPr="002B08BB">
        <w:rPr>
          <w:b/>
          <w:bCs/>
          <w:i/>
          <w:iCs/>
          <w:color w:val="002060"/>
          <w:sz w:val="32"/>
          <w:szCs w:val="32"/>
          <w:lang w:val="en-US"/>
        </w:rPr>
        <w:t>PROGRAMME</w:t>
      </w:r>
    </w:p>
    <w:p w:rsidR="0089577A" w:rsidRPr="002B08BB" w:rsidRDefault="008476B5" w:rsidP="0089577A">
      <w:pPr>
        <w:rPr>
          <w:b/>
          <w:bCs/>
          <w:i/>
          <w:iCs/>
          <w:color w:val="00B050"/>
          <w:sz w:val="32"/>
          <w:szCs w:val="32"/>
          <w:lang w:val="en-US"/>
        </w:rPr>
      </w:pPr>
      <w:r w:rsidRPr="002B08BB">
        <w:rPr>
          <w:b/>
          <w:bCs/>
          <w:i/>
          <w:iCs/>
          <w:color w:val="00B050"/>
          <w:sz w:val="32"/>
          <w:szCs w:val="32"/>
          <w:lang w:val="en-US"/>
        </w:rPr>
        <w:t>W</w:t>
      </w:r>
      <w:r w:rsidR="002B08BB">
        <w:rPr>
          <w:b/>
          <w:bCs/>
          <w:i/>
          <w:iCs/>
          <w:color w:val="00B050"/>
          <w:sz w:val="32"/>
          <w:szCs w:val="32"/>
          <w:lang w:val="en-US"/>
        </w:rPr>
        <w:t>ednesday</w:t>
      </w:r>
      <w:r w:rsidRPr="002B08BB">
        <w:rPr>
          <w:b/>
          <w:bCs/>
          <w:i/>
          <w:iCs/>
          <w:color w:val="00B050"/>
          <w:sz w:val="32"/>
          <w:szCs w:val="32"/>
          <w:lang w:val="en-US"/>
        </w:rPr>
        <w:t xml:space="preserve"> 2</w:t>
      </w:r>
      <w:r w:rsidR="00BF199A" w:rsidRPr="002B08BB">
        <w:rPr>
          <w:b/>
          <w:bCs/>
          <w:i/>
          <w:iCs/>
          <w:color w:val="00B050"/>
          <w:sz w:val="32"/>
          <w:szCs w:val="32"/>
          <w:lang w:val="en-US"/>
        </w:rPr>
        <w:t>6</w:t>
      </w:r>
      <w:r w:rsidRPr="002B08BB">
        <w:rPr>
          <w:b/>
          <w:bCs/>
          <w:i/>
          <w:iCs/>
          <w:color w:val="00B050"/>
          <w:sz w:val="32"/>
          <w:szCs w:val="32"/>
          <w:vertAlign w:val="superscript"/>
          <w:lang w:val="en-US"/>
        </w:rPr>
        <w:t>th</w:t>
      </w:r>
      <w:r w:rsidR="00DA222B" w:rsidRPr="002B08BB">
        <w:rPr>
          <w:b/>
          <w:bCs/>
          <w:i/>
          <w:iCs/>
          <w:color w:val="00B050"/>
          <w:sz w:val="32"/>
          <w:szCs w:val="32"/>
          <w:lang w:val="en-US"/>
        </w:rPr>
        <w:t xml:space="preserve"> </w:t>
      </w:r>
      <w:r w:rsidR="00F74EF9" w:rsidRPr="002B08BB">
        <w:rPr>
          <w:b/>
          <w:bCs/>
          <w:i/>
          <w:iCs/>
          <w:color w:val="00B050"/>
          <w:sz w:val="32"/>
          <w:szCs w:val="32"/>
          <w:lang w:val="en-US"/>
        </w:rPr>
        <w:t xml:space="preserve">November </w:t>
      </w:r>
    </w:p>
    <w:p w:rsidR="0089577A" w:rsidRPr="00A1748C" w:rsidRDefault="0084718C" w:rsidP="0089577A">
      <w:pPr>
        <w:rPr>
          <w:b/>
          <w:bCs/>
          <w:color w:val="00B050"/>
          <w:sz w:val="24"/>
          <w:szCs w:val="24"/>
        </w:rPr>
      </w:pPr>
      <w:proofErr w:type="gramStart"/>
      <w:r w:rsidRPr="00A1748C">
        <w:rPr>
          <w:b/>
          <w:bCs/>
          <w:color w:val="00B050"/>
          <w:sz w:val="24"/>
          <w:szCs w:val="24"/>
        </w:rPr>
        <w:t>10.00  Opening</w:t>
      </w:r>
      <w:proofErr w:type="gramEnd"/>
      <w:r w:rsidRPr="00A1748C">
        <w:rPr>
          <w:b/>
          <w:bCs/>
          <w:color w:val="00B050"/>
          <w:sz w:val="24"/>
          <w:szCs w:val="24"/>
        </w:rPr>
        <w:t xml:space="preserve"> addresses</w:t>
      </w:r>
      <w:r w:rsidR="0089577A" w:rsidRPr="00A1748C">
        <w:rPr>
          <w:b/>
          <w:bCs/>
          <w:color w:val="00B050"/>
          <w:sz w:val="24"/>
          <w:szCs w:val="24"/>
        </w:rPr>
        <w:t xml:space="preserve"> </w:t>
      </w:r>
    </w:p>
    <w:p w:rsidR="0089577A" w:rsidRPr="0084718C" w:rsidRDefault="0089577A" w:rsidP="0089577A">
      <w:r w:rsidRPr="0084718C">
        <w:t>Cllr</w:t>
      </w:r>
      <w:r w:rsidR="0084718C">
        <w:t>.</w:t>
      </w:r>
      <w:r w:rsidRPr="0084718C">
        <w:t xml:space="preserve"> Paul Murphy, Cathaoirleach of Clare County Council </w:t>
      </w:r>
    </w:p>
    <w:p w:rsidR="0089577A" w:rsidRPr="0084718C" w:rsidRDefault="0089577A" w:rsidP="0089577A">
      <w:pPr>
        <w:rPr>
          <w:lang w:val="en-GB"/>
        </w:rPr>
      </w:pPr>
      <w:r w:rsidRPr="0084718C">
        <w:rPr>
          <w:lang w:val="en-GB"/>
        </w:rPr>
        <w:t>Agathe Hutchinson, Attaché for UNESCO at the Permanent Representation of Ireland in Paris</w:t>
      </w:r>
    </w:p>
    <w:p w:rsidR="0089577A" w:rsidRPr="0084718C" w:rsidRDefault="0089577A" w:rsidP="0089577A">
      <w:r w:rsidRPr="0084718C">
        <w:t>Dr. Koen Verbruggen, Director of Geological Survey Ireland</w:t>
      </w:r>
    </w:p>
    <w:p w:rsidR="00A1748C" w:rsidRPr="00A1748C" w:rsidRDefault="0089577A" w:rsidP="0061249C">
      <w:r w:rsidRPr="0084718C">
        <w:t>Dr. Marie Cowan, Director Geological Survey Northern Ireland</w:t>
      </w:r>
    </w:p>
    <w:p w:rsidR="0061249C" w:rsidRPr="00A1748C" w:rsidRDefault="0084718C" w:rsidP="0061249C">
      <w:pPr>
        <w:rPr>
          <w:b/>
          <w:bCs/>
          <w:color w:val="00B050"/>
          <w:sz w:val="24"/>
          <w:szCs w:val="24"/>
        </w:rPr>
      </w:pPr>
      <w:r w:rsidRPr="00A1748C">
        <w:rPr>
          <w:b/>
          <w:bCs/>
          <w:color w:val="00B050"/>
          <w:sz w:val="24"/>
          <w:szCs w:val="24"/>
          <w:lang w:val="en-US"/>
        </w:rPr>
        <w:t xml:space="preserve">10.30 </w:t>
      </w:r>
      <w:r w:rsidR="0061249C" w:rsidRPr="00A1748C">
        <w:rPr>
          <w:b/>
          <w:bCs/>
          <w:color w:val="00B050"/>
          <w:sz w:val="24"/>
          <w:szCs w:val="24"/>
        </w:rPr>
        <w:t>Irish Geoparks Updates</w:t>
      </w:r>
    </w:p>
    <w:p w:rsidR="0061249C" w:rsidRDefault="0061249C" w:rsidP="0061249C">
      <w:pPr>
        <w:rPr>
          <w:i/>
          <w:iCs/>
        </w:rPr>
      </w:pPr>
      <w:r>
        <w:rPr>
          <w:i/>
          <w:iCs/>
        </w:rPr>
        <w:t xml:space="preserve">We will welcome the latest addition to the Irish Geoparks Family; Joyce Country &amp; Western Lakes UNESCO Global Geopark and each of the UNESCO Global Geoparks on the Island of Ireland </w:t>
      </w:r>
      <w:r w:rsidR="00A1748C">
        <w:rPr>
          <w:i/>
          <w:iCs/>
        </w:rPr>
        <w:t xml:space="preserve">and the Geological Surveys </w:t>
      </w:r>
      <w:r>
        <w:rPr>
          <w:i/>
          <w:iCs/>
        </w:rPr>
        <w:t>will present short updates on their plans and projects.</w:t>
      </w:r>
    </w:p>
    <w:p w:rsidR="00A1748C" w:rsidRPr="002B08BB" w:rsidRDefault="00A1748C" w:rsidP="004D3957">
      <w:pPr>
        <w:pStyle w:val="ListParagraph"/>
        <w:numPr>
          <w:ilvl w:val="0"/>
          <w:numId w:val="1"/>
        </w:numPr>
        <w:spacing w:after="0" w:line="240" w:lineRule="auto"/>
      </w:pPr>
      <w:r w:rsidRPr="002B08BB">
        <w:t>Geological Survey Ireland</w:t>
      </w:r>
    </w:p>
    <w:p w:rsidR="00A1748C" w:rsidRPr="002B08BB" w:rsidRDefault="00A1748C" w:rsidP="004D3957">
      <w:pPr>
        <w:pStyle w:val="ListParagraph"/>
        <w:numPr>
          <w:ilvl w:val="0"/>
          <w:numId w:val="1"/>
        </w:numPr>
        <w:spacing w:after="0" w:line="240" w:lineRule="auto"/>
      </w:pPr>
      <w:r w:rsidRPr="002B08BB">
        <w:t>Geological Survey Northern Ireland</w:t>
      </w:r>
    </w:p>
    <w:p w:rsidR="0061249C" w:rsidRPr="002B08BB" w:rsidRDefault="0061249C" w:rsidP="004D3957">
      <w:pPr>
        <w:pStyle w:val="ListParagraph"/>
        <w:numPr>
          <w:ilvl w:val="0"/>
          <w:numId w:val="1"/>
        </w:numPr>
        <w:spacing w:after="0" w:line="240" w:lineRule="auto"/>
      </w:pPr>
      <w:r w:rsidRPr="002B08BB">
        <w:t>Burren &amp; Cliffs of Moher UGGp</w:t>
      </w:r>
    </w:p>
    <w:p w:rsidR="0061249C" w:rsidRPr="002B08BB" w:rsidRDefault="0061249C" w:rsidP="004D3957">
      <w:pPr>
        <w:pStyle w:val="ListParagraph"/>
        <w:numPr>
          <w:ilvl w:val="0"/>
          <w:numId w:val="1"/>
        </w:numPr>
        <w:spacing w:after="0" w:line="240" w:lineRule="auto"/>
      </w:pPr>
      <w:r w:rsidRPr="002B08BB">
        <w:t>Copper Coast UGGp</w:t>
      </w:r>
    </w:p>
    <w:p w:rsidR="0061249C" w:rsidRPr="002B08BB" w:rsidRDefault="0061249C" w:rsidP="004D3957">
      <w:pPr>
        <w:pStyle w:val="ListParagraph"/>
        <w:numPr>
          <w:ilvl w:val="0"/>
          <w:numId w:val="1"/>
        </w:numPr>
        <w:spacing w:after="0" w:line="240" w:lineRule="auto"/>
      </w:pPr>
      <w:proofErr w:type="spellStart"/>
      <w:r w:rsidRPr="002B08BB">
        <w:t>Cuilcagh</w:t>
      </w:r>
      <w:proofErr w:type="spellEnd"/>
      <w:r w:rsidRPr="002B08BB">
        <w:t xml:space="preserve"> Lakelands UGGp</w:t>
      </w:r>
    </w:p>
    <w:p w:rsidR="0061249C" w:rsidRPr="002B08BB" w:rsidRDefault="0061249C" w:rsidP="004D3957">
      <w:pPr>
        <w:pStyle w:val="ListParagraph"/>
        <w:numPr>
          <w:ilvl w:val="0"/>
          <w:numId w:val="1"/>
        </w:numPr>
        <w:spacing w:after="0" w:line="240" w:lineRule="auto"/>
      </w:pPr>
      <w:r w:rsidRPr="002B08BB">
        <w:t>Mourne Gullion Strangford UGGp</w:t>
      </w:r>
    </w:p>
    <w:p w:rsidR="002B08BB" w:rsidRDefault="0061249C" w:rsidP="004D3957">
      <w:pPr>
        <w:pStyle w:val="ListParagraph"/>
        <w:numPr>
          <w:ilvl w:val="0"/>
          <w:numId w:val="1"/>
        </w:numPr>
        <w:spacing w:after="0" w:line="240" w:lineRule="auto"/>
      </w:pPr>
      <w:r w:rsidRPr="002B08BB">
        <w:t>Joyce County &amp; Western Lakes UGGp</w:t>
      </w:r>
    </w:p>
    <w:p w:rsidR="002B08BB" w:rsidRPr="002B08BB" w:rsidRDefault="002B08BB" w:rsidP="002B08BB">
      <w:pPr>
        <w:spacing w:after="0" w:line="240" w:lineRule="auto"/>
      </w:pPr>
    </w:p>
    <w:p w:rsidR="0061249C" w:rsidRPr="002B08BB" w:rsidRDefault="0061249C">
      <w:pPr>
        <w:rPr>
          <w:b/>
          <w:bCs/>
          <w:color w:val="00B050"/>
          <w:sz w:val="24"/>
          <w:szCs w:val="24"/>
          <w:lang w:val="en-US"/>
        </w:rPr>
      </w:pPr>
      <w:r w:rsidRPr="002B08BB">
        <w:rPr>
          <w:b/>
          <w:bCs/>
          <w:color w:val="00B050"/>
          <w:sz w:val="24"/>
          <w:szCs w:val="24"/>
          <w:lang w:val="en-US"/>
        </w:rPr>
        <w:t>12.30 to 1</w:t>
      </w:r>
      <w:r w:rsidR="00DA222B" w:rsidRPr="002B08BB">
        <w:rPr>
          <w:b/>
          <w:bCs/>
          <w:color w:val="00B050"/>
          <w:sz w:val="24"/>
          <w:szCs w:val="24"/>
          <w:lang w:val="en-US"/>
        </w:rPr>
        <w:t>4</w:t>
      </w:r>
      <w:r w:rsidRPr="002B08BB">
        <w:rPr>
          <w:b/>
          <w:bCs/>
          <w:color w:val="00B050"/>
          <w:sz w:val="24"/>
          <w:szCs w:val="24"/>
          <w:lang w:val="en-US"/>
        </w:rPr>
        <w:t>.</w:t>
      </w:r>
      <w:r w:rsidR="00DA222B" w:rsidRPr="002B08BB">
        <w:rPr>
          <w:b/>
          <w:bCs/>
          <w:color w:val="00B050"/>
          <w:sz w:val="24"/>
          <w:szCs w:val="24"/>
          <w:lang w:val="en-US"/>
        </w:rPr>
        <w:t>0</w:t>
      </w:r>
      <w:r w:rsidR="00255B1E">
        <w:rPr>
          <w:b/>
          <w:bCs/>
          <w:color w:val="00B050"/>
          <w:sz w:val="24"/>
          <w:szCs w:val="24"/>
          <w:lang w:val="en-US"/>
        </w:rPr>
        <w:t>0 Lunch and Visit Geopark diplays</w:t>
      </w:r>
    </w:p>
    <w:p w:rsidR="00EF7C89" w:rsidRPr="002B08BB" w:rsidRDefault="0061249C">
      <w:pPr>
        <w:rPr>
          <w:color w:val="00B050"/>
          <w:sz w:val="24"/>
          <w:szCs w:val="24"/>
          <w:lang w:val="en-US"/>
        </w:rPr>
      </w:pPr>
      <w:r w:rsidRPr="002B08BB">
        <w:rPr>
          <w:b/>
          <w:bCs/>
          <w:color w:val="00B050"/>
          <w:sz w:val="24"/>
          <w:szCs w:val="24"/>
          <w:lang w:val="en-US"/>
        </w:rPr>
        <w:t>14.00</w:t>
      </w:r>
      <w:r w:rsidRPr="002B08BB">
        <w:rPr>
          <w:b/>
          <w:bCs/>
          <w:color w:val="00B050"/>
          <w:sz w:val="24"/>
          <w:szCs w:val="24"/>
          <w:lang w:val="en-US"/>
        </w:rPr>
        <w:tab/>
        <w:t xml:space="preserve"> </w:t>
      </w:r>
      <w:r w:rsidR="008476B5" w:rsidRPr="002B08BB">
        <w:rPr>
          <w:b/>
          <w:bCs/>
          <w:color w:val="00B050"/>
          <w:sz w:val="24"/>
          <w:szCs w:val="24"/>
          <w:lang w:val="en-US"/>
        </w:rPr>
        <w:t>K</w:t>
      </w:r>
      <w:r w:rsidR="00EF7C89" w:rsidRPr="002B08BB">
        <w:rPr>
          <w:b/>
          <w:bCs/>
          <w:color w:val="00B050"/>
          <w:sz w:val="24"/>
          <w:szCs w:val="24"/>
          <w:lang w:val="en-US"/>
        </w:rPr>
        <w:t>ey</w:t>
      </w:r>
      <w:r w:rsidR="001C1AEC" w:rsidRPr="002B08BB">
        <w:rPr>
          <w:b/>
          <w:bCs/>
          <w:color w:val="00B050"/>
          <w:sz w:val="24"/>
          <w:szCs w:val="24"/>
          <w:lang w:val="en-US"/>
        </w:rPr>
        <w:t>note</w:t>
      </w:r>
      <w:r w:rsidR="00EF7C89" w:rsidRPr="002B08BB">
        <w:rPr>
          <w:b/>
          <w:bCs/>
          <w:color w:val="00B050"/>
          <w:sz w:val="24"/>
          <w:szCs w:val="24"/>
          <w:lang w:val="en-US"/>
        </w:rPr>
        <w:t xml:space="preserve"> speake</w:t>
      </w:r>
      <w:r w:rsidR="001C1AEC" w:rsidRPr="002B08BB">
        <w:rPr>
          <w:b/>
          <w:bCs/>
          <w:color w:val="00B050"/>
          <w:sz w:val="24"/>
          <w:szCs w:val="24"/>
          <w:lang w:val="en-US"/>
        </w:rPr>
        <w:t>r</w:t>
      </w:r>
    </w:p>
    <w:p w:rsidR="001C1AEC" w:rsidRDefault="001C1AEC" w:rsidP="00242FC3">
      <w:pPr>
        <w:rPr>
          <w:b/>
          <w:bCs/>
          <w:i/>
          <w:iCs/>
          <w:lang w:val="en-US"/>
        </w:rPr>
      </w:pPr>
      <w:r w:rsidRPr="001C1AEC">
        <w:rPr>
          <w:b/>
          <w:bCs/>
          <w:i/>
          <w:iCs/>
        </w:rPr>
        <w:lastRenderedPageBreak/>
        <w:t>Natural Capital approaches - an introduction</w:t>
      </w:r>
      <w:r>
        <w:rPr>
          <w:b/>
          <w:bCs/>
          <w:i/>
          <w:iCs/>
        </w:rPr>
        <w:t xml:space="preserve"> by </w:t>
      </w:r>
      <w:r w:rsidR="00F74EF9" w:rsidRPr="00631836">
        <w:rPr>
          <w:b/>
          <w:bCs/>
          <w:i/>
          <w:iCs/>
          <w:lang w:val="en-US"/>
        </w:rPr>
        <w:t xml:space="preserve">Dr. </w:t>
      </w:r>
      <w:r w:rsidR="00EF7C89" w:rsidRPr="00631836">
        <w:rPr>
          <w:b/>
          <w:bCs/>
          <w:i/>
          <w:iCs/>
          <w:lang w:val="en-US"/>
        </w:rPr>
        <w:t>Catherine Far</w:t>
      </w:r>
      <w:r w:rsidR="00F74EF9" w:rsidRPr="00631836">
        <w:rPr>
          <w:b/>
          <w:bCs/>
          <w:i/>
          <w:iCs/>
          <w:lang w:val="en-US"/>
        </w:rPr>
        <w:t>r</w:t>
      </w:r>
      <w:r w:rsidR="00EF7C89" w:rsidRPr="00631836">
        <w:rPr>
          <w:b/>
          <w:bCs/>
          <w:i/>
          <w:iCs/>
          <w:lang w:val="en-US"/>
        </w:rPr>
        <w:t xml:space="preserve">ell, </w:t>
      </w:r>
      <w:r w:rsidR="00631836" w:rsidRPr="00631836">
        <w:rPr>
          <w:b/>
          <w:bCs/>
          <w:i/>
          <w:iCs/>
        </w:rPr>
        <w:t>CIEEM, Assistant Professor at Trinity Business School,</w:t>
      </w:r>
      <w:r w:rsidR="00631836" w:rsidRPr="00631836">
        <w:rPr>
          <w:b/>
          <w:bCs/>
          <w:i/>
          <w:iCs/>
          <w:lang w:val="en-US"/>
        </w:rPr>
        <w:t xml:space="preserve"> </w:t>
      </w:r>
      <w:r w:rsidR="00EF7C89" w:rsidRPr="00631836">
        <w:rPr>
          <w:b/>
          <w:bCs/>
          <w:i/>
          <w:iCs/>
          <w:lang w:val="en-US"/>
        </w:rPr>
        <w:t>Trinity College Dublin</w:t>
      </w:r>
      <w:r w:rsidR="00631836">
        <w:rPr>
          <w:b/>
          <w:bCs/>
          <w:i/>
          <w:iCs/>
          <w:lang w:val="en-US"/>
        </w:rPr>
        <w:t>.</w:t>
      </w:r>
      <w:r w:rsidR="00EF7C89" w:rsidRPr="00631836">
        <w:rPr>
          <w:b/>
          <w:bCs/>
          <w:i/>
          <w:iCs/>
          <w:lang w:val="en-US"/>
        </w:rPr>
        <w:t xml:space="preserve"> </w:t>
      </w:r>
    </w:p>
    <w:p w:rsidR="00242FC3" w:rsidRPr="00242FC3" w:rsidRDefault="00242FC3" w:rsidP="00242FC3">
      <w:pPr>
        <w:rPr>
          <w:b/>
          <w:bCs/>
          <w:i/>
          <w:iCs/>
        </w:rPr>
      </w:pPr>
      <w:r w:rsidRPr="00242FC3">
        <w:rPr>
          <w:i/>
          <w:iCs/>
        </w:rPr>
        <w:t>Prior to her appointment in March 2025, Catherine worked as a Senior Research Fellow in the School of Natural Sciences. A pioneer of nature restoration and research in Ireland and internationally, Catherine worked to pilot the UN SEEA Ecosystem Accounting framework at catchment scale in Ireland through the EPA funded INCASE project, 2019-2023. A founding member of Natural Capital Ireland, Catherine has a strong commitment to community and business engagement and innovation through nature conservation and works to bridge and build connections from local / SME (bottom up) to national / corporate scales, while recognising the integral need for strong and functional governance systems (top down). Catherine is presently Business Programme Lead for the Business for Biodiversity Ireland Platform, providing support for a number of ENGOs and community nature projects in Ireland.</w:t>
      </w:r>
    </w:p>
    <w:p w:rsidR="001C1AEC" w:rsidRPr="00DA222B" w:rsidRDefault="0061249C" w:rsidP="00242FC3">
      <w:pPr>
        <w:rPr>
          <w:b/>
          <w:bCs/>
          <w:i/>
          <w:iCs/>
          <w:color w:val="002060"/>
          <w:sz w:val="24"/>
          <w:szCs w:val="24"/>
        </w:rPr>
      </w:pPr>
      <w:r w:rsidRPr="002B08BB">
        <w:rPr>
          <w:b/>
          <w:bCs/>
          <w:color w:val="00B050"/>
          <w:sz w:val="24"/>
          <w:szCs w:val="24"/>
        </w:rPr>
        <w:t>14.</w:t>
      </w:r>
      <w:r w:rsidR="00DA222B" w:rsidRPr="002B08BB">
        <w:rPr>
          <w:b/>
          <w:bCs/>
          <w:color w:val="00B050"/>
          <w:sz w:val="24"/>
          <w:szCs w:val="24"/>
        </w:rPr>
        <w:t>4</w:t>
      </w:r>
      <w:r w:rsidRPr="002B08BB">
        <w:rPr>
          <w:b/>
          <w:bCs/>
          <w:color w:val="00B050"/>
          <w:sz w:val="24"/>
          <w:szCs w:val="24"/>
        </w:rPr>
        <w:t>5</w:t>
      </w:r>
      <w:r w:rsidRPr="002B08BB">
        <w:rPr>
          <w:b/>
          <w:bCs/>
          <w:i/>
          <w:iCs/>
          <w:color w:val="00B050"/>
          <w:sz w:val="24"/>
          <w:szCs w:val="24"/>
        </w:rPr>
        <w:t xml:space="preserve"> </w:t>
      </w:r>
      <w:r w:rsidR="001C1AEC" w:rsidRPr="001C1AEC">
        <w:rPr>
          <w:b/>
          <w:bCs/>
          <w:i/>
          <w:iCs/>
        </w:rPr>
        <w:t>Marine natural capital accounting: An Irish perspective</w:t>
      </w:r>
      <w:r w:rsidR="001C1AEC">
        <w:rPr>
          <w:b/>
          <w:bCs/>
          <w:i/>
          <w:iCs/>
        </w:rPr>
        <w:t xml:space="preserve"> by</w:t>
      </w:r>
      <w:r w:rsidR="001C1AEC" w:rsidRPr="001C1AEC">
        <w:rPr>
          <w:b/>
          <w:bCs/>
          <w:i/>
          <w:iCs/>
        </w:rPr>
        <w:t xml:space="preserve"> </w:t>
      </w:r>
      <w:r w:rsidR="00631836" w:rsidRPr="00631836">
        <w:rPr>
          <w:b/>
          <w:bCs/>
          <w:i/>
          <w:iCs/>
          <w:lang w:val="en-US"/>
        </w:rPr>
        <w:t>Professor Stephen Hynes,</w:t>
      </w:r>
      <w:r w:rsidR="00631836" w:rsidRPr="00631836">
        <w:rPr>
          <w:rFonts w:ascii="Aptos" w:hAnsi="Aptos" w:cs="Aptos"/>
          <w:b/>
          <w:bCs/>
          <w:kern w:val="0"/>
          <w:sz w:val="24"/>
          <w:szCs w:val="24"/>
          <w:lang w:eastAsia="en-IE"/>
        </w:rPr>
        <w:t xml:space="preserve"> </w:t>
      </w:r>
      <w:r w:rsidR="00631836" w:rsidRPr="00631836">
        <w:rPr>
          <w:rFonts w:ascii="Aptos" w:hAnsi="Aptos" w:cs="Aptos"/>
          <w:b/>
          <w:bCs/>
          <w:i/>
          <w:iCs/>
          <w:kern w:val="0"/>
          <w:lang w:eastAsia="en-IE"/>
        </w:rPr>
        <w:t>Professor of Economics</w:t>
      </w:r>
      <w:r w:rsidR="00631836" w:rsidRPr="00631836">
        <w:rPr>
          <w:rFonts w:ascii="Aptos" w:hAnsi="Aptos" w:cs="Aptos"/>
          <w:b/>
          <w:bCs/>
          <w:i/>
          <w:iCs/>
          <w:kern w:val="0"/>
          <w:sz w:val="24"/>
          <w:szCs w:val="24"/>
          <w:lang w:eastAsia="en-IE"/>
        </w:rPr>
        <w:t>,</w:t>
      </w:r>
      <w:r w:rsidR="00631836" w:rsidRPr="00631836">
        <w:rPr>
          <w:rFonts w:ascii="Aptos" w:hAnsi="Aptos" w:cs="Aptos"/>
          <w:b/>
          <w:bCs/>
          <w:kern w:val="0"/>
          <w:sz w:val="24"/>
          <w:szCs w:val="24"/>
          <w:lang w:eastAsia="en-IE"/>
        </w:rPr>
        <w:t xml:space="preserve"> </w:t>
      </w:r>
      <w:r w:rsidR="00631836" w:rsidRPr="00631836">
        <w:rPr>
          <w:b/>
          <w:bCs/>
          <w:i/>
          <w:iCs/>
        </w:rPr>
        <w:t>J.E. Cairnes School of Business &amp; Economics, University of Galway.</w:t>
      </w:r>
      <w:r w:rsidR="00631836">
        <w:rPr>
          <w:i/>
          <w:iCs/>
        </w:rPr>
        <w:t xml:space="preserve"> </w:t>
      </w:r>
    </w:p>
    <w:p w:rsidR="00242FC3" w:rsidRPr="00242FC3" w:rsidRDefault="001C1AEC" w:rsidP="00242FC3">
      <w:pPr>
        <w:rPr>
          <w:i/>
          <w:iCs/>
        </w:rPr>
      </w:pPr>
      <w:r>
        <w:rPr>
          <w:i/>
          <w:iCs/>
        </w:rPr>
        <w:t xml:space="preserve">Aside from his role as Professor of Economics, </w:t>
      </w:r>
      <w:r w:rsidR="00242FC3" w:rsidRPr="00242FC3">
        <w:rPr>
          <w:i/>
          <w:iCs/>
        </w:rPr>
        <w:t xml:space="preserve">Stephen is also the director of the Socio-Economic Marine Research Unit (SEMRU). Stephen’s main research interest is in microeconomic behaviour analysis, related to natural resource/environmental and rural development policy and his work has been published by several of the top ranked journals in the fields of marine, agriculture, environmental and natural resource economics. In recent years, Stephen has led and been partner on a number of large multi-disciplinary European Union funded projects focused on blue growth and the economics of marine ecosystem conservation and restoration. These projects include MOSES, REDRESS, WIN-BIG and MPA Ireland LIFE.  </w:t>
      </w:r>
    </w:p>
    <w:p w:rsidR="00F74EF9" w:rsidRDefault="0061249C">
      <w:pPr>
        <w:rPr>
          <w:i/>
          <w:iCs/>
        </w:rPr>
      </w:pPr>
      <w:r w:rsidRPr="002B08BB">
        <w:rPr>
          <w:b/>
          <w:bCs/>
          <w:color w:val="00B050"/>
          <w:sz w:val="24"/>
          <w:szCs w:val="24"/>
        </w:rPr>
        <w:t>1</w:t>
      </w:r>
      <w:r w:rsidR="00DA222B" w:rsidRPr="002B08BB">
        <w:rPr>
          <w:b/>
          <w:bCs/>
          <w:color w:val="00B050"/>
          <w:sz w:val="24"/>
          <w:szCs w:val="24"/>
        </w:rPr>
        <w:t>5</w:t>
      </w:r>
      <w:r w:rsidRPr="002B08BB">
        <w:rPr>
          <w:b/>
          <w:bCs/>
          <w:color w:val="00B050"/>
          <w:sz w:val="24"/>
          <w:szCs w:val="24"/>
        </w:rPr>
        <w:t>.</w:t>
      </w:r>
      <w:r w:rsidR="00DA222B" w:rsidRPr="002B08BB">
        <w:rPr>
          <w:b/>
          <w:bCs/>
          <w:color w:val="00B050"/>
          <w:sz w:val="24"/>
          <w:szCs w:val="24"/>
        </w:rPr>
        <w:t>1</w:t>
      </w:r>
      <w:r w:rsidRPr="002B08BB">
        <w:rPr>
          <w:b/>
          <w:bCs/>
          <w:color w:val="00B050"/>
          <w:sz w:val="24"/>
          <w:szCs w:val="24"/>
        </w:rPr>
        <w:t>5</w:t>
      </w:r>
      <w:r w:rsidRPr="002B08BB">
        <w:rPr>
          <w:b/>
          <w:bCs/>
          <w:i/>
          <w:iCs/>
          <w:color w:val="00B050"/>
        </w:rPr>
        <w:t xml:space="preserve"> </w:t>
      </w:r>
      <w:r w:rsidR="0055536A" w:rsidRPr="0055536A">
        <w:rPr>
          <w:b/>
          <w:bCs/>
          <w:i/>
          <w:iCs/>
        </w:rPr>
        <w:t>Natural Capital</w:t>
      </w:r>
      <w:r w:rsidR="0055536A">
        <w:rPr>
          <w:b/>
          <w:bCs/>
          <w:i/>
          <w:iCs/>
        </w:rPr>
        <w:t xml:space="preserve"> as an environmental policy tool and </w:t>
      </w:r>
      <w:r w:rsidR="0055536A" w:rsidRPr="0055536A">
        <w:rPr>
          <w:b/>
          <w:bCs/>
          <w:i/>
          <w:iCs/>
        </w:rPr>
        <w:t xml:space="preserve">can Geoparks </w:t>
      </w:r>
      <w:r w:rsidR="0055536A">
        <w:rPr>
          <w:b/>
          <w:bCs/>
          <w:i/>
          <w:iCs/>
        </w:rPr>
        <w:t xml:space="preserve">contribute? By </w:t>
      </w:r>
      <w:r w:rsidR="00EF7C89" w:rsidRPr="00631836">
        <w:rPr>
          <w:b/>
          <w:bCs/>
          <w:i/>
          <w:iCs/>
          <w:lang w:val="en-US"/>
        </w:rPr>
        <w:t>Matt</w:t>
      </w:r>
      <w:r w:rsidR="00F74EF9" w:rsidRPr="00631836">
        <w:rPr>
          <w:b/>
          <w:bCs/>
          <w:i/>
          <w:iCs/>
          <w:lang w:val="en-US"/>
        </w:rPr>
        <w:t>hew</w:t>
      </w:r>
      <w:r w:rsidR="00EF7C89" w:rsidRPr="00631836">
        <w:rPr>
          <w:b/>
          <w:bCs/>
          <w:i/>
          <w:iCs/>
          <w:lang w:val="en-US"/>
        </w:rPr>
        <w:t xml:space="preserve"> Hornsby</w:t>
      </w:r>
      <w:r w:rsidR="00BF199A" w:rsidRPr="00631836">
        <w:rPr>
          <w:b/>
          <w:bCs/>
          <w:i/>
          <w:iCs/>
          <w:lang w:val="en-US"/>
        </w:rPr>
        <w:t>,</w:t>
      </w:r>
      <w:r w:rsidR="00EF7C89" w:rsidRPr="00631836">
        <w:rPr>
          <w:b/>
          <w:bCs/>
          <w:i/>
          <w:iCs/>
          <w:lang w:val="en-US"/>
        </w:rPr>
        <w:t xml:space="preserve"> Department of Climate, Energy &amp; the Environment</w:t>
      </w:r>
      <w:r w:rsidR="00631836">
        <w:rPr>
          <w:i/>
          <w:iCs/>
          <w:lang w:val="en-US"/>
        </w:rPr>
        <w:t xml:space="preserve">. </w:t>
      </w:r>
      <w:r w:rsidR="00F74EF9" w:rsidRPr="00F74EF9">
        <w:rPr>
          <w:i/>
          <w:iCs/>
        </w:rPr>
        <w:t>Matthew is Assistant Principal officer in the Department of Climate, Energy and Environment with responsibility for agricultural emissions, carbon removals and soils policy. He acts as Irish national point of contact on the UN Convention to Combat Desertification. He holds an MSc in environmental policy from UCD</w:t>
      </w:r>
      <w:r w:rsidR="00D566C6">
        <w:rPr>
          <w:i/>
          <w:iCs/>
        </w:rPr>
        <w:t xml:space="preserve"> </w:t>
      </w:r>
      <w:r w:rsidR="00F74EF9" w:rsidRPr="00F74EF9">
        <w:rPr>
          <w:i/>
          <w:iCs/>
        </w:rPr>
        <w:t>and has experience working in several government departments and agencies in Ireland and the UK</w:t>
      </w:r>
      <w:r w:rsidR="00F74EF9">
        <w:rPr>
          <w:i/>
          <w:iCs/>
        </w:rPr>
        <w:t>.</w:t>
      </w:r>
    </w:p>
    <w:p w:rsidR="00DA222B" w:rsidRDefault="00DA222B">
      <w:pPr>
        <w:rPr>
          <w:i/>
          <w:iCs/>
        </w:rPr>
      </w:pPr>
      <w:r w:rsidRPr="002B08BB">
        <w:rPr>
          <w:b/>
          <w:bCs/>
          <w:color w:val="00B050"/>
        </w:rPr>
        <w:t>15.45</w:t>
      </w:r>
      <w:r w:rsidRPr="002B08BB">
        <w:rPr>
          <w:b/>
          <w:bCs/>
          <w:i/>
          <w:iCs/>
          <w:color w:val="00B050"/>
        </w:rPr>
        <w:t xml:space="preserve"> </w:t>
      </w:r>
      <w:r w:rsidRPr="00DA222B">
        <w:rPr>
          <w:b/>
          <w:bCs/>
          <w:i/>
          <w:iCs/>
        </w:rPr>
        <w:t>Panel discussion with speakers and Q&amp;A</w:t>
      </w:r>
      <w:r>
        <w:rPr>
          <w:i/>
          <w:iCs/>
        </w:rPr>
        <w:t xml:space="preserve"> led by Kirstin Lemon GSI NI and Clare Glanville GSI</w:t>
      </w:r>
    </w:p>
    <w:p w:rsidR="00DA222B" w:rsidRDefault="00DA222B" w:rsidP="00EF7C89">
      <w:pPr>
        <w:rPr>
          <w:b/>
          <w:bCs/>
          <w:i/>
          <w:iCs/>
        </w:rPr>
      </w:pPr>
      <w:r w:rsidRPr="002B08BB">
        <w:rPr>
          <w:b/>
          <w:bCs/>
          <w:color w:val="00B050"/>
        </w:rPr>
        <w:t>16.30</w:t>
      </w:r>
      <w:r w:rsidRPr="002B08BB">
        <w:rPr>
          <w:b/>
          <w:bCs/>
          <w:i/>
          <w:iCs/>
          <w:color w:val="00B050"/>
        </w:rPr>
        <w:t xml:space="preserve"> </w:t>
      </w:r>
      <w:r w:rsidRPr="00DA222B">
        <w:rPr>
          <w:b/>
          <w:bCs/>
          <w:i/>
          <w:iCs/>
        </w:rPr>
        <w:t>Wrap up and outline of Field Trip</w:t>
      </w:r>
      <w:r>
        <w:rPr>
          <w:i/>
          <w:iCs/>
        </w:rPr>
        <w:t xml:space="preserve"> by Dr. Eamon Doyle</w:t>
      </w:r>
    </w:p>
    <w:p w:rsidR="00DA222B" w:rsidRPr="00DA222B" w:rsidRDefault="00DA222B" w:rsidP="00EF7C89">
      <w:pPr>
        <w:rPr>
          <w:b/>
          <w:bCs/>
          <w:i/>
          <w:iCs/>
        </w:rPr>
      </w:pPr>
    </w:p>
    <w:p w:rsidR="007F2496" w:rsidRPr="002B08BB" w:rsidRDefault="0061249C" w:rsidP="00EF7C89">
      <w:pPr>
        <w:rPr>
          <w:b/>
          <w:bCs/>
          <w:color w:val="00B050"/>
          <w:sz w:val="24"/>
          <w:szCs w:val="24"/>
        </w:rPr>
      </w:pPr>
      <w:r w:rsidRPr="002B08BB">
        <w:rPr>
          <w:b/>
          <w:bCs/>
          <w:color w:val="00B050"/>
          <w:sz w:val="24"/>
          <w:szCs w:val="24"/>
        </w:rPr>
        <w:t xml:space="preserve">19.30 </w:t>
      </w:r>
      <w:r w:rsidR="007F2496" w:rsidRPr="002B08BB">
        <w:rPr>
          <w:b/>
          <w:bCs/>
          <w:color w:val="00B050"/>
          <w:sz w:val="24"/>
          <w:szCs w:val="24"/>
        </w:rPr>
        <w:t>G</w:t>
      </w:r>
      <w:r w:rsidRPr="002B08BB">
        <w:rPr>
          <w:b/>
          <w:bCs/>
          <w:color w:val="00B050"/>
          <w:sz w:val="24"/>
          <w:szCs w:val="24"/>
        </w:rPr>
        <w:t>eoparks</w:t>
      </w:r>
      <w:r w:rsidR="007F2496" w:rsidRPr="002B08BB">
        <w:rPr>
          <w:b/>
          <w:bCs/>
          <w:color w:val="00B050"/>
          <w:sz w:val="24"/>
          <w:szCs w:val="24"/>
        </w:rPr>
        <w:t xml:space="preserve"> Dinner</w:t>
      </w:r>
    </w:p>
    <w:p w:rsidR="007F2496" w:rsidRDefault="007F2496" w:rsidP="00EF7C89">
      <w:pPr>
        <w:rPr>
          <w:i/>
          <w:iCs/>
        </w:rPr>
      </w:pPr>
      <w:r>
        <w:rPr>
          <w:i/>
          <w:iCs/>
        </w:rPr>
        <w:t xml:space="preserve">Join us for a </w:t>
      </w:r>
      <w:r w:rsidR="00DA222B">
        <w:rPr>
          <w:i/>
          <w:iCs/>
        </w:rPr>
        <w:t>dinner</w:t>
      </w:r>
      <w:r>
        <w:rPr>
          <w:i/>
          <w:iCs/>
        </w:rPr>
        <w:t xml:space="preserve"> at Hotel Doolin, featuring the ‘30 Mile Menu’ of local food, including ‘GEOfood’ produced within and around the UNESCO Global Geopark. </w:t>
      </w:r>
    </w:p>
    <w:p w:rsidR="007F2496" w:rsidRDefault="007F2496" w:rsidP="00EF7C89">
      <w:pPr>
        <w:rPr>
          <w:i/>
          <w:iCs/>
          <w:color w:val="FF0000"/>
        </w:rPr>
      </w:pPr>
    </w:p>
    <w:p w:rsidR="00DA222B" w:rsidRDefault="00DA222B" w:rsidP="00EF7C89">
      <w:pPr>
        <w:rPr>
          <w:b/>
          <w:bCs/>
          <w:i/>
          <w:iCs/>
          <w:color w:val="002060"/>
          <w:sz w:val="32"/>
          <w:szCs w:val="32"/>
          <w:lang w:val="en-US"/>
        </w:rPr>
      </w:pPr>
    </w:p>
    <w:p w:rsidR="002B08BB" w:rsidRPr="002B08BB" w:rsidRDefault="002B08BB" w:rsidP="002B08BB">
      <w:pPr>
        <w:jc w:val="center"/>
        <w:rPr>
          <w:b/>
          <w:bCs/>
          <w:color w:val="002060"/>
          <w:sz w:val="32"/>
          <w:szCs w:val="32"/>
        </w:rPr>
      </w:pPr>
      <w:r w:rsidRPr="002B08BB">
        <w:rPr>
          <w:b/>
          <w:bCs/>
          <w:color w:val="002060"/>
          <w:sz w:val="32"/>
          <w:szCs w:val="32"/>
          <w:lang w:val="en-US"/>
        </w:rPr>
        <w:t>FIELD EXCURSION PROGRAMME</w:t>
      </w:r>
    </w:p>
    <w:p w:rsidR="00DA222B" w:rsidRPr="002B08BB" w:rsidRDefault="00BF199A" w:rsidP="00EF7C89">
      <w:pPr>
        <w:rPr>
          <w:b/>
          <w:bCs/>
          <w:i/>
          <w:iCs/>
          <w:color w:val="00B050"/>
          <w:sz w:val="28"/>
          <w:szCs w:val="28"/>
          <w:lang w:val="en-US"/>
        </w:rPr>
      </w:pPr>
      <w:r w:rsidRPr="002B08BB">
        <w:rPr>
          <w:b/>
          <w:bCs/>
          <w:i/>
          <w:iCs/>
          <w:color w:val="00B050"/>
          <w:sz w:val="28"/>
          <w:szCs w:val="28"/>
          <w:lang w:val="en-US"/>
        </w:rPr>
        <w:lastRenderedPageBreak/>
        <w:t>T</w:t>
      </w:r>
      <w:r w:rsidR="002B08BB" w:rsidRPr="002B08BB">
        <w:rPr>
          <w:b/>
          <w:bCs/>
          <w:i/>
          <w:iCs/>
          <w:color w:val="00B050"/>
          <w:sz w:val="28"/>
          <w:szCs w:val="28"/>
          <w:lang w:val="en-US"/>
        </w:rPr>
        <w:t>hursday</w:t>
      </w:r>
      <w:r w:rsidRPr="002B08BB">
        <w:rPr>
          <w:b/>
          <w:bCs/>
          <w:i/>
          <w:iCs/>
          <w:color w:val="00B050"/>
          <w:sz w:val="28"/>
          <w:szCs w:val="28"/>
          <w:lang w:val="en-US"/>
        </w:rPr>
        <w:t xml:space="preserve"> 27</w:t>
      </w:r>
      <w:r w:rsidRPr="002B08BB">
        <w:rPr>
          <w:b/>
          <w:bCs/>
          <w:i/>
          <w:iCs/>
          <w:color w:val="00B050"/>
          <w:sz w:val="28"/>
          <w:szCs w:val="28"/>
          <w:vertAlign w:val="superscript"/>
          <w:lang w:val="en-US"/>
        </w:rPr>
        <w:t>th</w:t>
      </w:r>
      <w:r w:rsidRPr="002B08BB">
        <w:rPr>
          <w:b/>
          <w:bCs/>
          <w:i/>
          <w:iCs/>
          <w:color w:val="00B050"/>
          <w:sz w:val="28"/>
          <w:szCs w:val="28"/>
          <w:lang w:val="en-US"/>
        </w:rPr>
        <w:t xml:space="preserve"> </w:t>
      </w:r>
      <w:r w:rsidR="00DA222B" w:rsidRPr="002B08BB">
        <w:rPr>
          <w:b/>
          <w:bCs/>
          <w:i/>
          <w:iCs/>
          <w:color w:val="00B050"/>
          <w:sz w:val="28"/>
          <w:szCs w:val="28"/>
          <w:lang w:val="en-US"/>
        </w:rPr>
        <w:t>November</w:t>
      </w:r>
    </w:p>
    <w:p w:rsidR="00BF199A" w:rsidRDefault="00BF199A" w:rsidP="00BF199A">
      <w:pPr>
        <w:rPr>
          <w:i/>
          <w:iCs/>
        </w:rPr>
      </w:pPr>
      <w:r w:rsidRPr="00BF199A">
        <w:rPr>
          <w:i/>
          <w:iCs/>
        </w:rPr>
        <w:t xml:space="preserve">Field excursion </w:t>
      </w:r>
      <w:r>
        <w:rPr>
          <w:i/>
          <w:iCs/>
        </w:rPr>
        <w:t xml:space="preserve">by coach </w:t>
      </w:r>
      <w:r w:rsidRPr="00BF199A">
        <w:rPr>
          <w:i/>
          <w:iCs/>
        </w:rPr>
        <w:t xml:space="preserve">to key </w:t>
      </w:r>
      <w:r w:rsidR="00DA222B" w:rsidRPr="00DA222B">
        <w:rPr>
          <w:i/>
          <w:iCs/>
          <w:color w:val="002060"/>
          <w:lang w:val="en-US"/>
        </w:rPr>
        <w:t>Burren &amp; Cliffs of Moher UNESCO Global</w:t>
      </w:r>
      <w:r w:rsidR="00DA222B">
        <w:rPr>
          <w:b/>
          <w:bCs/>
          <w:color w:val="002060"/>
          <w:lang w:val="en-US"/>
        </w:rPr>
        <w:t xml:space="preserve"> </w:t>
      </w:r>
      <w:r w:rsidRPr="00BF199A">
        <w:rPr>
          <w:i/>
          <w:iCs/>
        </w:rPr>
        <w:t>Geopark Sites and businesses with a focus</w:t>
      </w:r>
      <w:r>
        <w:rPr>
          <w:i/>
          <w:iCs/>
        </w:rPr>
        <w:t xml:space="preserve"> </w:t>
      </w:r>
      <w:r w:rsidRPr="00BF199A">
        <w:rPr>
          <w:i/>
          <w:iCs/>
        </w:rPr>
        <w:t xml:space="preserve">on </w:t>
      </w:r>
      <w:r>
        <w:rPr>
          <w:i/>
          <w:iCs/>
        </w:rPr>
        <w:t xml:space="preserve">sustainable development, </w:t>
      </w:r>
      <w:proofErr w:type="spellStart"/>
      <w:r w:rsidRPr="00BF199A">
        <w:rPr>
          <w:i/>
          <w:iCs/>
        </w:rPr>
        <w:t>geoheritage</w:t>
      </w:r>
      <w:proofErr w:type="spellEnd"/>
      <w:r w:rsidRPr="00BF199A">
        <w:rPr>
          <w:i/>
          <w:iCs/>
        </w:rPr>
        <w:t xml:space="preserve"> and natural capital.</w:t>
      </w:r>
      <w:r w:rsidR="00F74EF9">
        <w:rPr>
          <w:i/>
          <w:iCs/>
        </w:rPr>
        <w:t xml:space="preserve"> </w:t>
      </w:r>
    </w:p>
    <w:p w:rsidR="00631836" w:rsidRPr="00EF31E9" w:rsidRDefault="00631836" w:rsidP="00631836">
      <w:pPr>
        <w:rPr>
          <w:b/>
          <w:bCs/>
          <w:color w:val="002060"/>
          <w:lang w:val="en-US"/>
        </w:rPr>
      </w:pPr>
      <w:r w:rsidRPr="00EF31E9">
        <w:rPr>
          <w:b/>
          <w:bCs/>
          <w:color w:val="002060"/>
          <w:lang w:val="en-US"/>
        </w:rPr>
        <w:t xml:space="preserve">ITINERARY </w:t>
      </w:r>
    </w:p>
    <w:p w:rsidR="00631836" w:rsidRDefault="00631836" w:rsidP="00631836">
      <w:pPr>
        <w:rPr>
          <w:lang w:val="en-US"/>
        </w:rPr>
      </w:pPr>
      <w:r w:rsidRPr="002B08BB">
        <w:rPr>
          <w:b/>
          <w:bCs/>
          <w:lang w:val="en-US"/>
        </w:rPr>
        <w:t>09.30:</w:t>
      </w:r>
      <w:r>
        <w:rPr>
          <w:lang w:val="en-US"/>
        </w:rPr>
        <w:t xml:space="preserve"> Leave Hotel Doolin </w:t>
      </w:r>
    </w:p>
    <w:p w:rsidR="00631836" w:rsidRDefault="00631836" w:rsidP="00631836">
      <w:pPr>
        <w:rPr>
          <w:lang w:val="en-US"/>
        </w:rPr>
      </w:pPr>
      <w:r w:rsidRPr="002B08BB">
        <w:rPr>
          <w:b/>
          <w:bCs/>
          <w:lang w:val="en-US"/>
        </w:rPr>
        <w:t>09.35:</w:t>
      </w:r>
      <w:r>
        <w:rPr>
          <w:lang w:val="en-US"/>
        </w:rPr>
        <w:t xml:space="preserve"> Doolin Pier – Ferry Hub for access to Aran Islands and Cliffs of Moher. The seasonal nature of tourism. Visitor management. Geoheritage -coastal erosion and recent high profile fossil discoveries. </w:t>
      </w:r>
    </w:p>
    <w:p w:rsidR="00631836" w:rsidRDefault="00631836" w:rsidP="00631836">
      <w:pPr>
        <w:rPr>
          <w:lang w:val="en-US"/>
        </w:rPr>
      </w:pPr>
      <w:r w:rsidRPr="002B08BB">
        <w:rPr>
          <w:b/>
          <w:bCs/>
          <w:lang w:val="en-US"/>
        </w:rPr>
        <w:t>10.20:</w:t>
      </w:r>
      <w:r>
        <w:rPr>
          <w:lang w:val="en-US"/>
        </w:rPr>
        <w:t xml:space="preserve"> </w:t>
      </w:r>
      <w:proofErr w:type="spellStart"/>
      <w:r>
        <w:rPr>
          <w:lang w:val="en-US"/>
        </w:rPr>
        <w:t>Ballyrean</w:t>
      </w:r>
      <w:proofErr w:type="spellEnd"/>
      <w:r>
        <w:rPr>
          <w:lang w:val="en-US"/>
        </w:rPr>
        <w:t xml:space="preserve"> – Coastal limestone stop for bus tours. ‘Commonage’ land ownership challenges. Special Area of Conservation (SAC). Limestone Pavement and Graffiti!  Visitor management. Geoheritage – Fossils, terraces, collapsed caves and coastal erosion.</w:t>
      </w:r>
    </w:p>
    <w:p w:rsidR="00631836" w:rsidRDefault="00631836" w:rsidP="00631836">
      <w:pPr>
        <w:rPr>
          <w:lang w:val="en-US"/>
        </w:rPr>
      </w:pPr>
      <w:r w:rsidRPr="002B08BB">
        <w:rPr>
          <w:b/>
          <w:bCs/>
          <w:lang w:val="en-US"/>
        </w:rPr>
        <w:t>11.00:</w:t>
      </w:r>
      <w:r>
        <w:rPr>
          <w:lang w:val="en-US"/>
        </w:rPr>
        <w:t xml:space="preserve"> Fanore Beach – Sensitive public amenity site. Special Area of Conservation (SAC). Successful Dune restoration and ongoing biodiversity restoration work. Visitor management. Beach ambassadors. Fanore National School.  Ecological studies and the problem with rabbits! Geoheritage – </w:t>
      </w:r>
      <w:proofErr w:type="spellStart"/>
      <w:r>
        <w:rPr>
          <w:lang w:val="en-US"/>
        </w:rPr>
        <w:t>Biokarst</w:t>
      </w:r>
      <w:proofErr w:type="spellEnd"/>
      <w:r>
        <w:rPr>
          <w:lang w:val="en-US"/>
        </w:rPr>
        <w:t xml:space="preserve"> and coastal erosion.</w:t>
      </w:r>
    </w:p>
    <w:p w:rsidR="00631836" w:rsidRDefault="00631836" w:rsidP="00631836">
      <w:pPr>
        <w:rPr>
          <w:lang w:val="en-US"/>
        </w:rPr>
      </w:pPr>
      <w:r w:rsidRPr="002B08BB">
        <w:rPr>
          <w:b/>
          <w:bCs/>
          <w:lang w:val="en-US"/>
        </w:rPr>
        <w:t>12.15:</w:t>
      </w:r>
      <w:r>
        <w:rPr>
          <w:lang w:val="en-US"/>
        </w:rPr>
        <w:t xml:space="preserve"> Lisdoonvarna. Meet with Social Enterprise group (Lisdoonvarna Fáilte) for discussion about village renewal and collaboration on walking trails, GSI funded </w:t>
      </w:r>
      <w:proofErr w:type="spellStart"/>
      <w:r>
        <w:rPr>
          <w:lang w:val="en-US"/>
        </w:rPr>
        <w:t>geoheritage</w:t>
      </w:r>
      <w:proofErr w:type="spellEnd"/>
      <w:r>
        <w:rPr>
          <w:lang w:val="en-US"/>
        </w:rPr>
        <w:t xml:space="preserve"> project (</w:t>
      </w:r>
      <w:proofErr w:type="spellStart"/>
      <w:r>
        <w:rPr>
          <w:lang w:val="en-US"/>
        </w:rPr>
        <w:t>GeoStack</w:t>
      </w:r>
      <w:proofErr w:type="spellEnd"/>
      <w:r>
        <w:rPr>
          <w:lang w:val="en-US"/>
        </w:rPr>
        <w:t xml:space="preserve">) and the </w:t>
      </w:r>
      <w:r w:rsidR="00EF31E9">
        <w:rPr>
          <w:lang w:val="en-US"/>
        </w:rPr>
        <w:t xml:space="preserve">history </w:t>
      </w:r>
      <w:r>
        <w:rPr>
          <w:lang w:val="en-US"/>
        </w:rPr>
        <w:t>of the Victorian Spa Wells. River and rainfall monitoring citizen science project. Lisdoonvarna secondary School Young Scientist competition. Geoheritage – the Clare Shale Formation and radioactive phosphate!</w:t>
      </w:r>
    </w:p>
    <w:p w:rsidR="00631836" w:rsidRDefault="00631836" w:rsidP="00631836">
      <w:pPr>
        <w:rPr>
          <w:lang w:val="en-US"/>
        </w:rPr>
      </w:pPr>
      <w:r w:rsidRPr="002B08BB">
        <w:rPr>
          <w:b/>
          <w:bCs/>
          <w:lang w:val="en-US"/>
        </w:rPr>
        <w:t>13.15:</w:t>
      </w:r>
      <w:r>
        <w:rPr>
          <w:lang w:val="en-US"/>
        </w:rPr>
        <w:t xml:space="preserve"> Lunch</w:t>
      </w:r>
      <w:r w:rsidR="00F9199C">
        <w:rPr>
          <w:lang w:val="en-US"/>
        </w:rPr>
        <w:t xml:space="preserve"> in Lisdoonvarna</w:t>
      </w:r>
      <w:r w:rsidR="007F2496">
        <w:rPr>
          <w:lang w:val="en-US"/>
        </w:rPr>
        <w:t xml:space="preserve"> </w:t>
      </w:r>
    </w:p>
    <w:p w:rsidR="00631836" w:rsidRDefault="00631836" w:rsidP="00631836">
      <w:pPr>
        <w:rPr>
          <w:lang w:val="en-US"/>
        </w:rPr>
      </w:pPr>
      <w:r w:rsidRPr="002B08BB">
        <w:rPr>
          <w:b/>
          <w:bCs/>
          <w:lang w:val="en-US"/>
        </w:rPr>
        <w:t>14.30:</w:t>
      </w:r>
      <w:r>
        <w:rPr>
          <w:lang w:val="en-US"/>
        </w:rPr>
        <w:t xml:space="preserve"> Kilfenora Burren Centre. Social community project. Geopark support for visitor exhibition. Managing a small tourism enterprise off the main tourism trail. Local heritage trail. Kilfenora Cathedral and 12th Century High Crosses. Traditional Irish music. Developing a merchandising model for the Geopark.</w:t>
      </w:r>
    </w:p>
    <w:p w:rsidR="008476B5" w:rsidRPr="002B08BB" w:rsidRDefault="00631836" w:rsidP="00EF7C89">
      <w:pPr>
        <w:rPr>
          <w:lang w:val="en-US"/>
        </w:rPr>
      </w:pPr>
      <w:r w:rsidRPr="002B08BB">
        <w:rPr>
          <w:b/>
          <w:bCs/>
          <w:lang w:val="en-US"/>
        </w:rPr>
        <w:t>1</w:t>
      </w:r>
      <w:r w:rsidR="002B08BB">
        <w:rPr>
          <w:b/>
          <w:bCs/>
          <w:lang w:val="en-US"/>
        </w:rPr>
        <w:t>6.00</w:t>
      </w:r>
      <w:r>
        <w:rPr>
          <w:lang w:val="en-US"/>
        </w:rPr>
        <w:t xml:space="preserve">: Arrive </w:t>
      </w:r>
      <w:r w:rsidR="007F2496">
        <w:rPr>
          <w:lang w:val="en-US"/>
        </w:rPr>
        <w:t xml:space="preserve">back to </w:t>
      </w:r>
      <w:r>
        <w:rPr>
          <w:lang w:val="en-US"/>
        </w:rPr>
        <w:t>Hotel Doolin</w:t>
      </w:r>
    </w:p>
    <w:p w:rsidR="004D3957" w:rsidRDefault="004D3957" w:rsidP="004D3957">
      <w:pPr>
        <w:jc w:val="center"/>
        <w:rPr>
          <w:b/>
          <w:bCs/>
          <w:color w:val="00B050"/>
          <w:sz w:val="28"/>
          <w:szCs w:val="28"/>
        </w:rPr>
      </w:pPr>
    </w:p>
    <w:p w:rsidR="002B08BB" w:rsidRDefault="004D3957" w:rsidP="004D3957">
      <w:pPr>
        <w:jc w:val="center"/>
        <w:rPr>
          <w:b/>
          <w:bCs/>
          <w:color w:val="00B050"/>
          <w:sz w:val="28"/>
          <w:szCs w:val="28"/>
        </w:rPr>
      </w:pPr>
      <w:r>
        <w:rPr>
          <w:b/>
          <w:bCs/>
          <w:color w:val="00B050"/>
          <w:sz w:val="28"/>
          <w:szCs w:val="28"/>
        </w:rPr>
        <w:t>We hope you will enjoy the forum!</w:t>
      </w:r>
    </w:p>
    <w:p w:rsidR="004D3957" w:rsidRDefault="004D3957" w:rsidP="0084718C">
      <w:pPr>
        <w:rPr>
          <w:b/>
          <w:bCs/>
          <w:color w:val="00B050"/>
          <w:sz w:val="28"/>
          <w:szCs w:val="28"/>
        </w:rPr>
      </w:pPr>
    </w:p>
    <w:p w:rsidR="0084718C" w:rsidRPr="004D3957" w:rsidRDefault="0084718C" w:rsidP="0084718C">
      <w:pPr>
        <w:rPr>
          <w:color w:val="00B050"/>
          <w:sz w:val="28"/>
          <w:szCs w:val="28"/>
        </w:rPr>
      </w:pPr>
      <w:r w:rsidRPr="004D3957">
        <w:rPr>
          <w:color w:val="00B050"/>
          <w:sz w:val="28"/>
          <w:szCs w:val="28"/>
        </w:rPr>
        <w:t xml:space="preserve">Please note that </w:t>
      </w:r>
      <w:r w:rsidRPr="004D3957">
        <w:rPr>
          <w:b/>
          <w:bCs/>
          <w:color w:val="00B050"/>
          <w:sz w:val="36"/>
          <w:szCs w:val="36"/>
        </w:rPr>
        <w:t>booking is essential</w:t>
      </w:r>
      <w:r w:rsidRPr="004D3957">
        <w:rPr>
          <w:color w:val="00B050"/>
          <w:sz w:val="28"/>
          <w:szCs w:val="28"/>
        </w:rPr>
        <w:t xml:space="preserve"> for </w:t>
      </w:r>
      <w:r w:rsidRPr="004D3957">
        <w:rPr>
          <w:i/>
          <w:iCs/>
          <w:color w:val="00B050"/>
          <w:sz w:val="28"/>
          <w:szCs w:val="28"/>
          <w:u w:val="single"/>
        </w:rPr>
        <w:t xml:space="preserve">all </w:t>
      </w:r>
      <w:r w:rsidRPr="004D3957">
        <w:rPr>
          <w:color w:val="00B050"/>
          <w:sz w:val="28"/>
          <w:szCs w:val="28"/>
        </w:rPr>
        <w:t xml:space="preserve">events </w:t>
      </w:r>
    </w:p>
    <w:p w:rsidR="0084718C" w:rsidRPr="004D3957" w:rsidRDefault="0084718C" w:rsidP="0084718C">
      <w:pPr>
        <w:rPr>
          <w:color w:val="00B050"/>
          <w:sz w:val="28"/>
          <w:szCs w:val="28"/>
        </w:rPr>
      </w:pPr>
      <w:r w:rsidRPr="004D3957">
        <w:rPr>
          <w:b/>
          <w:bCs/>
          <w:color w:val="00B050"/>
          <w:sz w:val="28"/>
          <w:szCs w:val="28"/>
        </w:rPr>
        <w:t xml:space="preserve">Call Hotel Doolin at 065 7074111 or email </w:t>
      </w:r>
      <w:hyperlink r:id="rId5" w:history="1">
        <w:r w:rsidRPr="004D3957">
          <w:rPr>
            <w:rStyle w:val="Hyperlink"/>
            <w:b/>
            <w:bCs/>
            <w:color w:val="00B050"/>
            <w:sz w:val="28"/>
            <w:szCs w:val="28"/>
          </w:rPr>
          <w:t>reservations@hoteldoolin.ie</w:t>
        </w:r>
      </w:hyperlink>
      <w:r w:rsidRPr="004D3957">
        <w:rPr>
          <w:color w:val="00B050"/>
          <w:sz w:val="28"/>
          <w:szCs w:val="28"/>
        </w:rPr>
        <w:t xml:space="preserve"> to book your attendance at the conference, accommodation, dinner and your place on the Geopark Field Excursion. </w:t>
      </w:r>
    </w:p>
    <w:p w:rsidR="002B08BB" w:rsidRPr="004D3957" w:rsidRDefault="002B08BB" w:rsidP="0084718C">
      <w:pPr>
        <w:rPr>
          <w:color w:val="00B050"/>
          <w:sz w:val="28"/>
          <w:szCs w:val="28"/>
          <w:lang w:val="en-US"/>
        </w:rPr>
      </w:pPr>
      <w:r w:rsidRPr="004D3957">
        <w:rPr>
          <w:color w:val="00B050"/>
          <w:sz w:val="28"/>
          <w:szCs w:val="28"/>
        </w:rPr>
        <w:t xml:space="preserve">Please click on the following to view </w:t>
      </w:r>
      <w:r w:rsidRPr="004D3957">
        <w:rPr>
          <w:b/>
          <w:bCs/>
          <w:color w:val="00B050"/>
          <w:sz w:val="28"/>
          <w:szCs w:val="28"/>
        </w:rPr>
        <w:t xml:space="preserve">accommodation </w:t>
      </w:r>
      <w:r w:rsidRPr="004D3957">
        <w:rPr>
          <w:color w:val="00B050"/>
          <w:sz w:val="28"/>
          <w:szCs w:val="28"/>
        </w:rPr>
        <w:t>options.</w:t>
      </w:r>
    </w:p>
    <w:p w:rsidR="00EF7C89" w:rsidRDefault="00EF7C89"/>
    <w:sectPr w:rsidR="00EF7C89" w:rsidSect="009703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1589D"/>
    <w:multiLevelType w:val="hybridMultilevel"/>
    <w:tmpl w:val="A9C80BB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0E1"/>
    <w:rsid w:val="000E380D"/>
    <w:rsid w:val="00120410"/>
    <w:rsid w:val="001A08A6"/>
    <w:rsid w:val="001C1AEC"/>
    <w:rsid w:val="001D20E1"/>
    <w:rsid w:val="00232BE7"/>
    <w:rsid w:val="00242FC3"/>
    <w:rsid w:val="00255B1E"/>
    <w:rsid w:val="002B08BB"/>
    <w:rsid w:val="00322E52"/>
    <w:rsid w:val="004D3957"/>
    <w:rsid w:val="004E2997"/>
    <w:rsid w:val="00527B08"/>
    <w:rsid w:val="0055536A"/>
    <w:rsid w:val="0061249C"/>
    <w:rsid w:val="00625919"/>
    <w:rsid w:val="00631836"/>
    <w:rsid w:val="006A3129"/>
    <w:rsid w:val="007F2496"/>
    <w:rsid w:val="0084718C"/>
    <w:rsid w:val="008476B5"/>
    <w:rsid w:val="0089577A"/>
    <w:rsid w:val="008A2900"/>
    <w:rsid w:val="00906C42"/>
    <w:rsid w:val="00967CDF"/>
    <w:rsid w:val="00970383"/>
    <w:rsid w:val="00A1748C"/>
    <w:rsid w:val="00A64835"/>
    <w:rsid w:val="00A755EC"/>
    <w:rsid w:val="00AB509A"/>
    <w:rsid w:val="00B44546"/>
    <w:rsid w:val="00B95426"/>
    <w:rsid w:val="00BB0EAA"/>
    <w:rsid w:val="00BC60B6"/>
    <w:rsid w:val="00BF199A"/>
    <w:rsid w:val="00D566C6"/>
    <w:rsid w:val="00DA222B"/>
    <w:rsid w:val="00DF1B0B"/>
    <w:rsid w:val="00EF31E9"/>
    <w:rsid w:val="00EF7C89"/>
    <w:rsid w:val="00F74EF9"/>
    <w:rsid w:val="00F9199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BB"/>
  </w:style>
  <w:style w:type="paragraph" w:styleId="Heading1">
    <w:name w:val="heading 1"/>
    <w:basedOn w:val="Normal"/>
    <w:next w:val="Normal"/>
    <w:link w:val="Heading1Char"/>
    <w:uiPriority w:val="9"/>
    <w:qFormat/>
    <w:rsid w:val="001D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0E1"/>
    <w:rPr>
      <w:rFonts w:eastAsiaTheme="majorEastAsia" w:cstheme="majorBidi"/>
      <w:color w:val="272727" w:themeColor="text1" w:themeTint="D8"/>
    </w:rPr>
  </w:style>
  <w:style w:type="paragraph" w:styleId="Title">
    <w:name w:val="Title"/>
    <w:basedOn w:val="Normal"/>
    <w:next w:val="Normal"/>
    <w:link w:val="TitleChar"/>
    <w:uiPriority w:val="10"/>
    <w:qFormat/>
    <w:rsid w:val="001D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0E1"/>
    <w:pPr>
      <w:spacing w:before="160"/>
      <w:jc w:val="center"/>
    </w:pPr>
    <w:rPr>
      <w:i/>
      <w:iCs/>
      <w:color w:val="404040" w:themeColor="text1" w:themeTint="BF"/>
    </w:rPr>
  </w:style>
  <w:style w:type="character" w:customStyle="1" w:styleId="QuoteChar">
    <w:name w:val="Quote Char"/>
    <w:basedOn w:val="DefaultParagraphFont"/>
    <w:link w:val="Quote"/>
    <w:uiPriority w:val="29"/>
    <w:rsid w:val="001D20E1"/>
    <w:rPr>
      <w:i/>
      <w:iCs/>
      <w:color w:val="404040" w:themeColor="text1" w:themeTint="BF"/>
    </w:rPr>
  </w:style>
  <w:style w:type="paragraph" w:styleId="ListParagraph">
    <w:name w:val="List Paragraph"/>
    <w:basedOn w:val="Normal"/>
    <w:uiPriority w:val="34"/>
    <w:qFormat/>
    <w:rsid w:val="001D20E1"/>
    <w:pPr>
      <w:ind w:left="720"/>
      <w:contextualSpacing/>
    </w:pPr>
  </w:style>
  <w:style w:type="character" w:styleId="IntenseEmphasis">
    <w:name w:val="Intense Emphasis"/>
    <w:basedOn w:val="DefaultParagraphFont"/>
    <w:uiPriority w:val="21"/>
    <w:qFormat/>
    <w:rsid w:val="001D20E1"/>
    <w:rPr>
      <w:i/>
      <w:iCs/>
      <w:color w:val="0F4761" w:themeColor="accent1" w:themeShade="BF"/>
    </w:rPr>
  </w:style>
  <w:style w:type="paragraph" w:styleId="IntenseQuote">
    <w:name w:val="Intense Quote"/>
    <w:basedOn w:val="Normal"/>
    <w:next w:val="Normal"/>
    <w:link w:val="IntenseQuoteChar"/>
    <w:uiPriority w:val="30"/>
    <w:qFormat/>
    <w:rsid w:val="001D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0E1"/>
    <w:rPr>
      <w:i/>
      <w:iCs/>
      <w:color w:val="0F4761" w:themeColor="accent1" w:themeShade="BF"/>
    </w:rPr>
  </w:style>
  <w:style w:type="character" w:styleId="IntenseReference">
    <w:name w:val="Intense Reference"/>
    <w:basedOn w:val="DefaultParagraphFont"/>
    <w:uiPriority w:val="32"/>
    <w:qFormat/>
    <w:rsid w:val="001D20E1"/>
    <w:rPr>
      <w:b/>
      <w:bCs/>
      <w:smallCaps/>
      <w:color w:val="0F4761" w:themeColor="accent1" w:themeShade="BF"/>
      <w:spacing w:val="5"/>
    </w:rPr>
  </w:style>
  <w:style w:type="character" w:styleId="Hyperlink">
    <w:name w:val="Hyperlink"/>
    <w:basedOn w:val="DefaultParagraphFont"/>
    <w:uiPriority w:val="99"/>
    <w:unhideWhenUsed/>
    <w:rsid w:val="00F74EF9"/>
    <w:rPr>
      <w:color w:val="467886" w:themeColor="hyperlink"/>
      <w:u w:val="single"/>
    </w:rPr>
  </w:style>
  <w:style w:type="character" w:customStyle="1" w:styleId="UnresolvedMention">
    <w:name w:val="Unresolved Mention"/>
    <w:basedOn w:val="DefaultParagraphFont"/>
    <w:uiPriority w:val="99"/>
    <w:semiHidden/>
    <w:unhideWhenUsed/>
    <w:rsid w:val="00F74EF9"/>
    <w:rPr>
      <w:color w:val="605E5C"/>
      <w:shd w:val="clear" w:color="auto" w:fill="E1DFDD"/>
    </w:rPr>
  </w:style>
  <w:style w:type="character" w:styleId="Strong">
    <w:name w:val="Strong"/>
    <w:basedOn w:val="DefaultParagraphFont"/>
    <w:uiPriority w:val="22"/>
    <w:qFormat/>
    <w:rsid w:val="00EF31E9"/>
    <w:rPr>
      <w:b/>
      <w:bCs/>
    </w:rPr>
  </w:style>
</w:styles>
</file>

<file path=word/webSettings.xml><?xml version="1.0" encoding="utf-8"?>
<w:webSettings xmlns:r="http://schemas.openxmlformats.org/officeDocument/2006/relationships" xmlns:w="http://schemas.openxmlformats.org/wordprocessingml/2006/main">
  <w:divs>
    <w:div w:id="150798921">
      <w:bodyDiv w:val="1"/>
      <w:marLeft w:val="0"/>
      <w:marRight w:val="0"/>
      <w:marTop w:val="0"/>
      <w:marBottom w:val="0"/>
      <w:divBdr>
        <w:top w:val="none" w:sz="0" w:space="0" w:color="auto"/>
        <w:left w:val="none" w:sz="0" w:space="0" w:color="auto"/>
        <w:bottom w:val="none" w:sz="0" w:space="0" w:color="auto"/>
        <w:right w:val="none" w:sz="0" w:space="0" w:color="auto"/>
      </w:divBdr>
    </w:div>
    <w:div w:id="475420389">
      <w:bodyDiv w:val="1"/>
      <w:marLeft w:val="0"/>
      <w:marRight w:val="0"/>
      <w:marTop w:val="0"/>
      <w:marBottom w:val="0"/>
      <w:divBdr>
        <w:top w:val="none" w:sz="0" w:space="0" w:color="auto"/>
        <w:left w:val="none" w:sz="0" w:space="0" w:color="auto"/>
        <w:bottom w:val="none" w:sz="0" w:space="0" w:color="auto"/>
        <w:right w:val="none" w:sz="0" w:space="0" w:color="auto"/>
      </w:divBdr>
    </w:div>
    <w:div w:id="523909620">
      <w:bodyDiv w:val="1"/>
      <w:marLeft w:val="0"/>
      <w:marRight w:val="0"/>
      <w:marTop w:val="0"/>
      <w:marBottom w:val="0"/>
      <w:divBdr>
        <w:top w:val="none" w:sz="0" w:space="0" w:color="auto"/>
        <w:left w:val="none" w:sz="0" w:space="0" w:color="auto"/>
        <w:bottom w:val="none" w:sz="0" w:space="0" w:color="auto"/>
        <w:right w:val="none" w:sz="0" w:space="0" w:color="auto"/>
      </w:divBdr>
    </w:div>
    <w:div w:id="527379216">
      <w:bodyDiv w:val="1"/>
      <w:marLeft w:val="0"/>
      <w:marRight w:val="0"/>
      <w:marTop w:val="0"/>
      <w:marBottom w:val="0"/>
      <w:divBdr>
        <w:top w:val="none" w:sz="0" w:space="0" w:color="auto"/>
        <w:left w:val="none" w:sz="0" w:space="0" w:color="auto"/>
        <w:bottom w:val="none" w:sz="0" w:space="0" w:color="auto"/>
        <w:right w:val="none" w:sz="0" w:space="0" w:color="auto"/>
      </w:divBdr>
    </w:div>
    <w:div w:id="758525777">
      <w:bodyDiv w:val="1"/>
      <w:marLeft w:val="0"/>
      <w:marRight w:val="0"/>
      <w:marTop w:val="0"/>
      <w:marBottom w:val="0"/>
      <w:divBdr>
        <w:top w:val="none" w:sz="0" w:space="0" w:color="auto"/>
        <w:left w:val="none" w:sz="0" w:space="0" w:color="auto"/>
        <w:bottom w:val="none" w:sz="0" w:space="0" w:color="auto"/>
        <w:right w:val="none" w:sz="0" w:space="0" w:color="auto"/>
      </w:divBdr>
    </w:div>
    <w:div w:id="845677640">
      <w:bodyDiv w:val="1"/>
      <w:marLeft w:val="0"/>
      <w:marRight w:val="0"/>
      <w:marTop w:val="0"/>
      <w:marBottom w:val="0"/>
      <w:divBdr>
        <w:top w:val="none" w:sz="0" w:space="0" w:color="auto"/>
        <w:left w:val="none" w:sz="0" w:space="0" w:color="auto"/>
        <w:bottom w:val="none" w:sz="0" w:space="0" w:color="auto"/>
        <w:right w:val="none" w:sz="0" w:space="0" w:color="auto"/>
      </w:divBdr>
    </w:div>
    <w:div w:id="879559336">
      <w:bodyDiv w:val="1"/>
      <w:marLeft w:val="0"/>
      <w:marRight w:val="0"/>
      <w:marTop w:val="0"/>
      <w:marBottom w:val="0"/>
      <w:divBdr>
        <w:top w:val="none" w:sz="0" w:space="0" w:color="auto"/>
        <w:left w:val="none" w:sz="0" w:space="0" w:color="auto"/>
        <w:bottom w:val="none" w:sz="0" w:space="0" w:color="auto"/>
        <w:right w:val="none" w:sz="0" w:space="0" w:color="auto"/>
      </w:divBdr>
    </w:div>
    <w:div w:id="1452869124">
      <w:bodyDiv w:val="1"/>
      <w:marLeft w:val="0"/>
      <w:marRight w:val="0"/>
      <w:marTop w:val="0"/>
      <w:marBottom w:val="0"/>
      <w:divBdr>
        <w:top w:val="none" w:sz="0" w:space="0" w:color="auto"/>
        <w:left w:val="none" w:sz="0" w:space="0" w:color="auto"/>
        <w:bottom w:val="none" w:sz="0" w:space="0" w:color="auto"/>
        <w:right w:val="none" w:sz="0" w:space="0" w:color="auto"/>
      </w:divBdr>
    </w:div>
    <w:div w:id="1670979909">
      <w:bodyDiv w:val="1"/>
      <w:marLeft w:val="0"/>
      <w:marRight w:val="0"/>
      <w:marTop w:val="0"/>
      <w:marBottom w:val="0"/>
      <w:divBdr>
        <w:top w:val="none" w:sz="0" w:space="0" w:color="auto"/>
        <w:left w:val="none" w:sz="0" w:space="0" w:color="auto"/>
        <w:bottom w:val="none" w:sz="0" w:space="0" w:color="auto"/>
        <w:right w:val="none" w:sz="0" w:space="0" w:color="auto"/>
      </w:divBdr>
    </w:div>
    <w:div w:id="1705718003">
      <w:bodyDiv w:val="1"/>
      <w:marLeft w:val="0"/>
      <w:marRight w:val="0"/>
      <w:marTop w:val="0"/>
      <w:marBottom w:val="0"/>
      <w:divBdr>
        <w:top w:val="none" w:sz="0" w:space="0" w:color="auto"/>
        <w:left w:val="none" w:sz="0" w:space="0" w:color="auto"/>
        <w:bottom w:val="none" w:sz="0" w:space="0" w:color="auto"/>
        <w:right w:val="none" w:sz="0" w:space="0" w:color="auto"/>
      </w:divBdr>
    </w:div>
    <w:div w:id="1746491400">
      <w:bodyDiv w:val="1"/>
      <w:marLeft w:val="0"/>
      <w:marRight w:val="0"/>
      <w:marTop w:val="0"/>
      <w:marBottom w:val="0"/>
      <w:divBdr>
        <w:top w:val="none" w:sz="0" w:space="0" w:color="auto"/>
        <w:left w:val="none" w:sz="0" w:space="0" w:color="auto"/>
        <w:bottom w:val="none" w:sz="0" w:space="0" w:color="auto"/>
        <w:right w:val="none" w:sz="0" w:space="0" w:color="auto"/>
      </w:divBdr>
    </w:div>
    <w:div w:id="18855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rvations@hoteldooli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Gleeson</dc:creator>
  <cp:lastModifiedBy>edoyle</cp:lastModifiedBy>
  <cp:revision>2</cp:revision>
  <dcterms:created xsi:type="dcterms:W3CDTF">2025-10-14T12:33:00Z</dcterms:created>
  <dcterms:modified xsi:type="dcterms:W3CDTF">2025-10-14T12:33:00Z</dcterms:modified>
</cp:coreProperties>
</file>